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6A" w:rsidRDefault="00B04810">
      <w:bookmarkStart w:id="0" w:name="_GoBack"/>
      <w:r>
        <w:rPr>
          <w:noProof/>
        </w:rPr>
        <w:drawing>
          <wp:inline distT="0" distB="0" distL="0" distR="0" wp14:anchorId="2620914B" wp14:editId="205327CF">
            <wp:extent cx="6000282" cy="87122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0975" cy="87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0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10"/>
    <w:rsid w:val="00B04810"/>
    <w:rsid w:val="00E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CD80-5151-4E5A-B019-4FA835B8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Neumann | Gemeinde Tweng</dc:creator>
  <cp:keywords/>
  <dc:description/>
  <cp:lastModifiedBy>Manuela Neumann | Gemeinde Tweng</cp:lastModifiedBy>
  <cp:revision>1</cp:revision>
  <dcterms:created xsi:type="dcterms:W3CDTF">2020-03-11T15:09:00Z</dcterms:created>
  <dcterms:modified xsi:type="dcterms:W3CDTF">2020-03-11T15:10:00Z</dcterms:modified>
</cp:coreProperties>
</file>